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F" w:rsidRPr="001634DF" w:rsidRDefault="001634DF" w:rsidP="001634D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1634DF">
        <w:rPr>
          <w:rFonts w:ascii="Calibri" w:hAnsi="Calibri" w:cs="Calibri"/>
          <w:b/>
          <w:sz w:val="32"/>
          <w:szCs w:val="32"/>
          <w:u w:val="single"/>
        </w:rPr>
        <w:t>Informace o zdravotnické firmě Pronatal s.r.o</w:t>
      </w: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1634DF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Firma Pronatal s.r.o. patří do skupiny společnosti Medicon. </w:t>
      </w: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Primárně</w:t>
      </w:r>
      <w:r w:rsidRPr="001634DF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se zabývá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</w:t>
      </w:r>
      <w:r w:rsidRPr="001634DF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reprodukční medicínou. </w:t>
      </w: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V současné době </w:t>
      </w:r>
      <w:r w:rsidRPr="001634DF">
        <w:rPr>
          <w:rFonts w:ascii="Calibri" w:eastAsia="Times New Roman" w:hAnsi="Calibri" w:cs="Calibri"/>
          <w:b/>
          <w:color w:val="201F1E"/>
          <w:sz w:val="28"/>
          <w:szCs w:val="28"/>
          <w:lang w:eastAsia="cs-CZ"/>
        </w:rPr>
        <w:t xml:space="preserve">má schválené odběrové místo a je oprávněná provádět antigenní testy. </w:t>
      </w: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Testy provádí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v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yškolené a šikovné sestry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, které již otestovaly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ve firmách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mnoho klientů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.</w:t>
      </w:r>
    </w:p>
    <w:p w:rsidR="001634DF" w:rsidRP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Odkaz na odběrové místo:  </w:t>
      </w:r>
    </w:p>
    <w:p w:rsidR="001634DF" w:rsidRP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hyperlink r:id="rId6" w:history="1">
        <w:r w:rsidRPr="001634DF">
          <w:rPr>
            <w:rStyle w:val="Hypertextovodkaz"/>
            <w:rFonts w:ascii="Calibri" w:eastAsia="Times New Roman" w:hAnsi="Calibri" w:cs="Calibri"/>
            <w:sz w:val="28"/>
            <w:szCs w:val="28"/>
            <w:lang w:eastAsia="cs-CZ"/>
          </w:rPr>
          <w:t>https://www.mediconas.cz/cs/vysetreni-test-covid-19</w:t>
        </w:r>
      </w:hyperlink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1634DF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Používá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se</w:t>
      </w:r>
      <w:r w:rsidRPr="001634DF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více druhů antigenních testů. </w:t>
      </w:r>
    </w:p>
    <w:p w:rsidR="001634DF" w:rsidRP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1634DF" w:rsidRPr="001634DF" w:rsidRDefault="001634DF" w:rsidP="001634D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u w:val="single"/>
          <w:lang w:eastAsia="cs-CZ"/>
        </w:rPr>
      </w:pPr>
      <w:r w:rsidRPr="001634DF">
        <w:rPr>
          <w:rFonts w:ascii="Calibri" w:eastAsia="Times New Roman" w:hAnsi="Calibri" w:cs="Calibri"/>
          <w:color w:val="201F1E"/>
          <w:sz w:val="28"/>
          <w:szCs w:val="28"/>
          <w:u w:val="single"/>
          <w:lang w:eastAsia="cs-CZ"/>
        </w:rPr>
        <w:t>V ZŠ Mendíků budeme používat rakouské testy:</w:t>
      </w:r>
    </w:p>
    <w:p w:rsidR="001634DF" w:rsidRDefault="001634DF" w:rsidP="001634DF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201F1E"/>
          <w:sz w:val="36"/>
          <w:szCs w:val="36"/>
          <w:lang w:eastAsia="cs-CZ"/>
        </w:rPr>
      </w:pPr>
      <w:r w:rsidRPr="001634DF">
        <w:rPr>
          <w:rFonts w:ascii="Calibri" w:eastAsia="Times New Roman" w:hAnsi="Calibri" w:cs="Calibri"/>
          <w:b/>
          <w:color w:val="201F1E"/>
          <w:sz w:val="36"/>
          <w:szCs w:val="36"/>
          <w:lang w:eastAsia="cs-CZ"/>
        </w:rPr>
        <w:t>AMP Rapid Test SARS-CoV-2 Ag</w:t>
      </w:r>
      <w:r w:rsidRPr="001634DF">
        <w:rPr>
          <w:rFonts w:ascii="Calibri" w:eastAsia="Times New Roman" w:hAnsi="Calibri" w:cs="Calibri"/>
          <w:color w:val="201F1E"/>
          <w:sz w:val="36"/>
          <w:szCs w:val="36"/>
          <w:lang w:eastAsia="cs-CZ"/>
        </w:rPr>
        <w:t>.</w:t>
      </w:r>
    </w:p>
    <w:p w:rsidR="001634DF" w:rsidRDefault="001634DF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01F1E"/>
          <w:sz w:val="28"/>
          <w:szCs w:val="28"/>
          <w:u w:val="single"/>
          <w:lang w:eastAsia="cs-CZ"/>
        </w:rPr>
      </w:pPr>
    </w:p>
    <w:p w:rsidR="00954F1B" w:rsidRDefault="00954F1B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01F1E"/>
          <w:sz w:val="28"/>
          <w:szCs w:val="28"/>
          <w:u w:val="single"/>
          <w:lang w:eastAsia="cs-CZ"/>
        </w:rPr>
      </w:pPr>
      <w:bookmarkStart w:id="0" w:name="_GoBack"/>
      <w:bookmarkEnd w:id="0"/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201F1E"/>
          <w:sz w:val="28"/>
          <w:szCs w:val="28"/>
          <w:u w:val="single"/>
          <w:lang w:eastAsia="cs-CZ"/>
        </w:rPr>
      </w:pPr>
      <w:r w:rsidRPr="00E044A3">
        <w:rPr>
          <w:rFonts w:ascii="Calibri" w:eastAsia="Times New Roman" w:hAnsi="Calibri" w:cs="Calibri"/>
          <w:b/>
          <w:color w:val="201F1E"/>
          <w:sz w:val="28"/>
          <w:szCs w:val="28"/>
          <w:u w:val="single"/>
          <w:lang w:eastAsia="cs-CZ"/>
        </w:rPr>
        <w:t>Na základě našich dotazů jsme dnes obdrželi doplňující informace o postupu při testování zdravotnickým personálem.</w:t>
      </w: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E044A3" w:rsidRPr="00E044A3" w:rsidRDefault="00E044A3" w:rsidP="00E044A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Odběr se provede stěrem z horního patra dutiny ústní, jazyka a tváří odběrovou štětičkou, čímž dojde ke kontaktu odběrové štětičky se slinami v dutině ústní. </w:t>
      </w:r>
    </w:p>
    <w:p w:rsidR="00E044A3" w:rsidRPr="00E044A3" w:rsidRDefault="00E044A3" w:rsidP="00E044A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Štětička bude postavena do zkumavky s roztokem, kde se nechá cca 1 minutu. </w:t>
      </w:r>
    </w:p>
    <w:p w:rsidR="00E044A3" w:rsidRPr="00E044A3" w:rsidRDefault="00E044A3" w:rsidP="00E044A3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Roztok se nakape na test a čeká se na výsledek. </w:t>
      </w:r>
    </w:p>
    <w:p w:rsidR="00E044A3" w:rsidRPr="00E044A3" w:rsidRDefault="00E044A3" w:rsidP="00E044A3">
      <w:pPr>
        <w:pStyle w:val="Odstavecseseznamem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Samotný stěr provádí zdravotnický personál a trvá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u jednoho žáka 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cca 10 až 20 sekund. Není bolestivý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, nezpůsobuje dávení ani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jiné komplikace. </w:t>
      </w: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Vyhodnocení odebrané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třídy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trvá cca 10 až 15 minut. </w:t>
      </w: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V pří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padě pozitivity je odebráno PCR,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k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teré je také neinvazivní. </w:t>
      </w:r>
    </w:p>
    <w:p w:rsid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Jedná se o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sterilní houbičk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u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, kterou si dítěti vloží do úst a 1 minutu ji cucá. Houbička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n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asaje sliny a je vložena do 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označené 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zkumavky. </w:t>
      </w: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Zkumavka bude následně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odvezena do laboratoře k vyhodnocení. </w:t>
      </w:r>
    </w:p>
    <w:p w:rsidR="00E044A3" w:rsidRPr="00E044A3" w:rsidRDefault="00E044A3" w:rsidP="00E044A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28"/>
          <w:szCs w:val="28"/>
          <w:lang w:eastAsia="cs-CZ"/>
        </w:rPr>
      </w:pPr>
    </w:p>
    <w:p w:rsidR="001634DF" w:rsidRDefault="00E044A3" w:rsidP="001634DF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Všechny odběry jsou pro děti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neinvazivní a</w:t>
      </w:r>
      <w:r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 xml:space="preserve"> zároveň ne</w:t>
      </w:r>
      <w:r w:rsidRPr="00E044A3">
        <w:rPr>
          <w:rFonts w:ascii="Calibri" w:eastAsia="Times New Roman" w:hAnsi="Calibri" w:cs="Calibri"/>
          <w:color w:val="201F1E"/>
          <w:sz w:val="28"/>
          <w:szCs w:val="28"/>
          <w:lang w:eastAsia="cs-CZ"/>
        </w:rPr>
        <w:t>bolestivé.</w:t>
      </w:r>
    </w:p>
    <w:sectPr w:rsidR="0016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1DF"/>
    <w:multiLevelType w:val="hybridMultilevel"/>
    <w:tmpl w:val="3452BC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DF"/>
    <w:rsid w:val="001634DF"/>
    <w:rsid w:val="001C31DF"/>
    <w:rsid w:val="006428D3"/>
    <w:rsid w:val="00954F1B"/>
    <w:rsid w:val="00BB7934"/>
    <w:rsid w:val="00E0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4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34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4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63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onas.cz/cs/vysetreni-test-covid-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2021-05-05T18:46:00Z</dcterms:created>
  <dcterms:modified xsi:type="dcterms:W3CDTF">2021-05-05T18:49:00Z</dcterms:modified>
</cp:coreProperties>
</file>